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833063" w:rsidRDefault="007411D9" w:rsidP="00833063">
            <w:pPr>
              <w:pStyle w:val="Titre8"/>
              <w:tabs>
                <w:tab w:val="right" w:pos="9639"/>
              </w:tabs>
              <w:ind w:left="0" w:firstLine="0"/>
              <w:jc w:val="both"/>
              <w:rPr>
                <w:b w:val="0"/>
                <w:i/>
                <w:sz w:val="18"/>
                <w:szCs w:val="18"/>
                <w:highlight w:val="yellow"/>
              </w:rPr>
            </w:pPr>
            <w:r w:rsidRPr="00833063">
              <w:rPr>
                <w:b w:val="0"/>
                <w:i/>
                <w:sz w:val="18"/>
                <w:szCs w:val="18"/>
                <w:highlight w:val="yellow"/>
              </w:rPr>
              <w:t xml:space="preserve">En cas de candidature groupée, chaque membre du groupement renseigne le formulaire, et produit les renseignements ou documents demandés par </w:t>
            </w:r>
            <w:r w:rsidR="003842BA" w:rsidRPr="00833063">
              <w:rPr>
                <w:b w:val="0"/>
                <w:i/>
                <w:sz w:val="18"/>
                <w:szCs w:val="18"/>
                <w:highlight w:val="yellow"/>
              </w:rPr>
              <w:t>l’acheteur</w:t>
            </w:r>
            <w:r w:rsidRPr="00833063">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D23756" w:rsidRPr="00D86D09" w:rsidRDefault="00D23756" w:rsidP="00D23756">
      <w:pPr>
        <w:suppressAutoHyphens w:val="0"/>
        <w:overflowPunct w:val="0"/>
        <w:autoSpaceDE w:val="0"/>
        <w:autoSpaceDN w:val="0"/>
        <w:adjustRightInd w:val="0"/>
        <w:jc w:val="center"/>
        <w:textAlignment w:val="baseline"/>
        <w:rPr>
          <w:rFonts w:ascii="Arial" w:hAnsi="Arial"/>
          <w:b/>
          <w:iCs/>
        </w:rPr>
      </w:pPr>
      <w:bookmarkStart w:id="1" w:name="_Hlk193266933"/>
      <w:bookmarkStart w:id="2" w:name="_Hlk193266900"/>
      <w:r w:rsidRPr="00D86D09">
        <w:rPr>
          <w:rFonts w:ascii="Arial" w:hAnsi="Arial"/>
          <w:b/>
          <w:iCs/>
        </w:rPr>
        <w:t>CENTRE HOSPITALIER UNIVERSITAIRE CAEN NORMANDIE</w:t>
      </w:r>
    </w:p>
    <w:p w:rsidR="00604886" w:rsidRDefault="00604886" w:rsidP="00D23756">
      <w:pPr>
        <w:suppressAutoHyphens w:val="0"/>
        <w:overflowPunct w:val="0"/>
        <w:autoSpaceDE w:val="0"/>
        <w:autoSpaceDN w:val="0"/>
        <w:adjustRightInd w:val="0"/>
        <w:jc w:val="center"/>
        <w:textAlignment w:val="baseline"/>
        <w:rPr>
          <w:rFonts w:ascii="Arial" w:hAnsi="Arial"/>
          <w:b/>
          <w:iCs/>
        </w:rPr>
      </w:pPr>
      <w:r>
        <w:rPr>
          <w:rFonts w:ascii="Arial" w:hAnsi="Arial"/>
          <w:b/>
          <w:iCs/>
        </w:rPr>
        <w:t>Etablissement support du GHT Normandie Centre</w:t>
      </w:r>
    </w:p>
    <w:p w:rsidR="00D23756" w:rsidRPr="00D86D09" w:rsidRDefault="00397AA8" w:rsidP="00D23756">
      <w:pPr>
        <w:suppressAutoHyphens w:val="0"/>
        <w:overflowPunct w:val="0"/>
        <w:autoSpaceDE w:val="0"/>
        <w:autoSpaceDN w:val="0"/>
        <w:adjustRightInd w:val="0"/>
        <w:jc w:val="center"/>
        <w:textAlignment w:val="baseline"/>
        <w:rPr>
          <w:rFonts w:ascii="Arial" w:hAnsi="Arial"/>
          <w:b/>
          <w:iCs/>
        </w:rPr>
      </w:pPr>
      <w:r>
        <w:rPr>
          <w:rFonts w:ascii="Arial" w:hAnsi="Arial"/>
          <w:b/>
          <w:iCs/>
        </w:rPr>
        <w:t>Direction des achats</w:t>
      </w:r>
    </w:p>
    <w:p w:rsidR="00D23756" w:rsidRDefault="00D23756" w:rsidP="00D23756">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Cellule m</w:t>
      </w:r>
      <w:r>
        <w:rPr>
          <w:rFonts w:ascii="Arial" w:hAnsi="Arial"/>
          <w:b/>
          <w:iCs/>
        </w:rPr>
        <w:t xml:space="preserve">archés publics – </w:t>
      </w:r>
      <w:r w:rsidRPr="002A6939">
        <w:rPr>
          <w:rFonts w:ascii="Arial" w:hAnsi="Arial"/>
          <w:b/>
          <w:iCs/>
        </w:rPr>
        <w:t>DAJ</w:t>
      </w:r>
    </w:p>
    <w:p w:rsidR="00D23756" w:rsidRPr="00D86D09" w:rsidRDefault="00D23756" w:rsidP="00D23756">
      <w:pPr>
        <w:suppressAutoHyphens w:val="0"/>
        <w:overflowPunct w:val="0"/>
        <w:autoSpaceDE w:val="0"/>
        <w:autoSpaceDN w:val="0"/>
        <w:adjustRightInd w:val="0"/>
        <w:jc w:val="center"/>
        <w:textAlignment w:val="baseline"/>
        <w:rPr>
          <w:rFonts w:ascii="Arial" w:hAnsi="Arial"/>
          <w:b/>
          <w:iCs/>
        </w:rPr>
      </w:pPr>
      <w:r>
        <w:rPr>
          <w:rFonts w:ascii="Arial" w:hAnsi="Arial"/>
          <w:b/>
          <w:iCs/>
        </w:rPr>
        <w:t>Avenue Côte de Nacre</w:t>
      </w:r>
    </w:p>
    <w:p w:rsidR="00D23756" w:rsidRPr="00D86D09" w:rsidRDefault="00D23756" w:rsidP="00D23756">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CS 30001</w:t>
      </w:r>
    </w:p>
    <w:p w:rsidR="00D23756" w:rsidRPr="00D86D09" w:rsidRDefault="00D23756" w:rsidP="00D23756">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14033 CAEN CEDEX 9</w:t>
      </w:r>
    </w:p>
    <w:p w:rsidR="00D23756" w:rsidRDefault="00D23756" w:rsidP="00D23756">
      <w:pPr>
        <w:suppressAutoHyphens w:val="0"/>
        <w:overflowPunct w:val="0"/>
        <w:autoSpaceDE w:val="0"/>
        <w:autoSpaceDN w:val="0"/>
        <w:adjustRightInd w:val="0"/>
        <w:jc w:val="center"/>
        <w:textAlignment w:val="baseline"/>
        <w:rPr>
          <w:rFonts w:ascii="Arial" w:hAnsi="Arial"/>
          <w:b/>
          <w:iCs/>
        </w:rPr>
      </w:pPr>
      <w:r w:rsidRPr="00D86D09">
        <w:rPr>
          <w:rFonts w:ascii="Arial" w:hAnsi="Arial"/>
          <w:b/>
          <w:iCs/>
        </w:rPr>
        <w:t xml:space="preserve">Courriel : </w:t>
      </w:r>
      <w:hyperlink r:id="rId15" w:history="1">
        <w:r w:rsidRPr="00FD3375">
          <w:rPr>
            <w:rStyle w:val="Lienhypertexte"/>
            <w:rFonts w:ascii="Arial" w:hAnsi="Arial" w:cs="Univers"/>
            <w:b/>
            <w:iCs/>
          </w:rPr>
          <w:t>rizzottodossin-l@chu-caen.fr</w:t>
        </w:r>
      </w:hyperlink>
      <w:r>
        <w:rPr>
          <w:rFonts w:ascii="Arial" w:hAnsi="Arial"/>
          <w:b/>
          <w:iCs/>
        </w:rPr>
        <w:t xml:space="preserve"> </w:t>
      </w:r>
    </w:p>
    <w:bookmarkEnd w:id="1"/>
    <w:p w:rsidR="007411D9" w:rsidRDefault="007411D9">
      <w:pPr>
        <w:pStyle w:val="En-tte"/>
        <w:tabs>
          <w:tab w:val="clear" w:pos="4536"/>
          <w:tab w:val="clear" w:pos="9072"/>
        </w:tabs>
        <w:rPr>
          <w:rFonts w:ascii="Arial" w:hAnsi="Arial" w:cs="Arial"/>
        </w:rPr>
      </w:pPr>
    </w:p>
    <w:bookmarkEnd w:id="2"/>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Pr="002440D7" w:rsidRDefault="007411D9">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Pr="00080D2A">
        <w:rPr>
          <w:rFonts w:ascii="Arial" w:hAnsi="Arial" w:cs="Arial"/>
          <w:bCs/>
          <w:i/>
          <w:iCs/>
          <w:sz w:val="18"/>
          <w:szCs w:val="18"/>
        </w:rPr>
        <w:t>.</w:t>
      </w:r>
      <w:r w:rsidRPr="00080D2A">
        <w:rPr>
          <w:rFonts w:ascii="Arial" w:hAnsi="Arial" w:cs="Arial"/>
          <w:i/>
          <w:sz w:val="18"/>
          <w:szCs w:val="18"/>
        </w:rPr>
        <w:t>)</w:t>
      </w:r>
    </w:p>
    <w:p w:rsidR="007411D9" w:rsidRDefault="007411D9">
      <w:pPr>
        <w:rPr>
          <w:rFonts w:ascii="Arial" w:hAnsi="Arial" w:cs="Arial"/>
          <w:b/>
          <w:bCs/>
        </w:rPr>
      </w:pPr>
    </w:p>
    <w:p w:rsidR="00604886" w:rsidRPr="00604886" w:rsidRDefault="001C1E6C" w:rsidP="00604886">
      <w:pPr>
        <w:keepNext/>
        <w:suppressAutoHyphens w:val="0"/>
        <w:jc w:val="center"/>
        <w:outlineLvl w:val="4"/>
        <w:rPr>
          <w:rFonts w:ascii="Arial" w:hAnsi="Arial" w:cs="Arial"/>
          <w:b/>
          <w:bCs/>
          <w:u w:val="dotted"/>
          <w:lang w:eastAsia="fr-FR"/>
        </w:rPr>
      </w:pPr>
      <w:bookmarkStart w:id="3" w:name="_Hlk193266964"/>
      <w:r>
        <w:rPr>
          <w:rFonts w:ascii="Arial" w:hAnsi="Arial" w:cs="Arial"/>
          <w:b/>
          <w:u w:val="dotted"/>
        </w:rPr>
        <w:t>Procédure adaptée</w:t>
      </w:r>
      <w:r w:rsidR="00604886" w:rsidRPr="00604886">
        <w:rPr>
          <w:rFonts w:ascii="Arial" w:hAnsi="Arial" w:cs="Arial"/>
          <w:b/>
          <w:u w:val="dotted"/>
        </w:rPr>
        <w:t xml:space="preserve"> n° GHT202</w:t>
      </w:r>
      <w:r>
        <w:rPr>
          <w:rFonts w:ascii="Arial" w:hAnsi="Arial" w:cs="Arial"/>
          <w:b/>
          <w:u w:val="dotted"/>
        </w:rPr>
        <w:t>6007</w:t>
      </w:r>
    </w:p>
    <w:p w:rsidR="00604886" w:rsidRPr="00604886" w:rsidRDefault="00604886" w:rsidP="00604886">
      <w:pPr>
        <w:jc w:val="center"/>
        <w:rPr>
          <w:rFonts w:ascii="Arial" w:hAnsi="Arial" w:cs="Arial"/>
          <w:b/>
        </w:rPr>
      </w:pPr>
    </w:p>
    <w:bookmarkEnd w:id="3"/>
    <w:p w:rsidR="00397AA8" w:rsidRPr="00055E77" w:rsidRDefault="001C1E6C" w:rsidP="00397AA8">
      <w:pPr>
        <w:jc w:val="center"/>
        <w:rPr>
          <w:rFonts w:ascii="Arial" w:hAnsi="Arial" w:cs="Arial"/>
          <w:b/>
        </w:rPr>
      </w:pPr>
      <w:r>
        <w:rPr>
          <w:rFonts w:ascii="Arial" w:hAnsi="Arial" w:cs="Arial"/>
          <w:b/>
        </w:rPr>
        <w:t>Analyse de biologie médicale et d’anatomopathologie pour le Centre Hospitalier d’Argentan</w:t>
      </w:r>
    </w:p>
    <w:p w:rsidR="00DF3A86" w:rsidRDefault="00DF3A86">
      <w:pPr>
        <w:rPr>
          <w:rFonts w:ascii="Arial" w:hAnsi="Arial" w:cs="Arial"/>
          <w:b/>
          <w:bCs/>
        </w:rPr>
      </w:pPr>
    </w:p>
    <w:p w:rsidR="00397AA8" w:rsidRDefault="00397AA8">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397AA8">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1C1E6C">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397AA8"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1"/>
            </w:checkBox>
          </w:ffData>
        </w:fldChar>
      </w:r>
      <w:r>
        <w:instrText xml:space="preserve"> FORMCHECKBOX </w:instrText>
      </w:r>
      <w:r w:rsidR="001C1E6C">
        <w:fldChar w:fldCharType="separate"/>
      </w:r>
      <w:r>
        <w:fldChar w:fldCharType="end"/>
      </w:r>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C1E6C">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rPr>
          <w:rFonts w:ascii="Arial" w:hAnsi="Arial" w:cs="Arial"/>
        </w:rPr>
      </w:pPr>
    </w:p>
    <w:p w:rsidR="00397AA8" w:rsidRDefault="00397AA8">
      <w:pPr>
        <w:suppressAutoHyphens w:val="0"/>
        <w:rPr>
          <w:rFonts w:ascii="Arial" w:hAnsi="Arial" w:cs="Arial"/>
        </w:rPr>
      </w:pPr>
      <w:r>
        <w:rPr>
          <w:rFonts w:ascii="Arial" w:hAnsi="Arial" w:cs="Arial"/>
        </w:rPr>
        <w:br w:type="page"/>
      </w:r>
    </w:p>
    <w:p w:rsidR="007411D9" w:rsidRDefault="007411D9">
      <w:pPr>
        <w:rPr>
          <w:rFonts w:ascii="Arial" w:hAnsi="Arial" w:cs="Arial"/>
        </w:rPr>
      </w:pPr>
    </w:p>
    <w:p w:rsidR="00BB159A" w:rsidRDefault="00BB159A">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B159A">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C1E6C">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6"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Pr="00833063" w:rsidRDefault="00775F55" w:rsidP="00833063">
      <w:pPr>
        <w:pStyle w:val="En-tte"/>
        <w:ind w:left="360"/>
        <w:jc w:val="center"/>
        <w:rPr>
          <w:rFonts w:ascii="Arial" w:hAnsi="Arial" w:cs="Arial"/>
          <w:b/>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Pr="00833063" w:rsidRDefault="00775F55" w:rsidP="00833063">
      <w:pPr>
        <w:pStyle w:val="En-tte"/>
        <w:ind w:left="360"/>
        <w:jc w:val="center"/>
        <w:rPr>
          <w:rFonts w:ascii="Arial" w:hAnsi="Arial" w:cs="Arial"/>
          <w:b/>
        </w:rPr>
      </w:pPr>
    </w:p>
    <w:p w:rsidR="00775F55" w:rsidRPr="00775F55" w:rsidRDefault="00775F55" w:rsidP="00775F55">
      <w:pPr>
        <w:pStyle w:val="En-tte"/>
        <w:ind w:left="360"/>
        <w:rPr>
          <w:rFonts w:ascii="Arial" w:hAnsi="Arial" w:cs="Arial"/>
        </w:rPr>
      </w:pPr>
    </w:p>
    <w:p w:rsidR="00775F55" w:rsidRPr="00833063" w:rsidRDefault="00775F55" w:rsidP="003B4647">
      <w:pPr>
        <w:pStyle w:val="En-tte"/>
        <w:ind w:left="360"/>
        <w:rPr>
          <w:rFonts w:ascii="Arial" w:hAnsi="Arial" w:cs="Arial"/>
          <w:b/>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r w:rsidR="00833063">
        <w:rPr>
          <w:rFonts w:ascii="Arial" w:hAnsi="Arial" w:cs="Arial"/>
        </w:rPr>
        <w:tab/>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833063" w:rsidRDefault="00775F55" w:rsidP="003B4647">
      <w:pPr>
        <w:pStyle w:val="En-tte"/>
        <w:ind w:left="360"/>
        <w:rPr>
          <w:rFonts w:ascii="Arial" w:hAnsi="Arial" w:cs="Arial"/>
          <w:b/>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r w:rsidR="00833063">
        <w:rPr>
          <w:rFonts w:ascii="Arial" w:hAnsi="Arial" w:cs="Arial"/>
        </w:rPr>
        <w:tab/>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7"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C1E6C">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C1E6C">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C1E6C">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C1E6C">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1C1E6C">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833063"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8" w:history="1">
        <w:r w:rsidRPr="00386724">
          <w:rPr>
            <w:rStyle w:val="Lienhypertexte"/>
            <w:rFonts w:ascii="Arial" w:hAnsi="Arial" w:cs="Arial"/>
            <w:sz w:val="18"/>
            <w:szCs w:val="18"/>
          </w:rPr>
          <w:t>ICD</w:t>
        </w:r>
      </w:hyperlink>
      <w:r w:rsidR="007336CD">
        <w:rPr>
          <w:rFonts w:ascii="Arial" w:hAnsi="Arial" w:cs="Arial"/>
          <w:sz w:val="18"/>
          <w:szCs w:val="18"/>
        </w:rPr>
        <w:t>.</w:t>
      </w:r>
    </w:p>
    <w:p w:rsidR="00BB159A" w:rsidRDefault="00BB159A">
      <w:pPr>
        <w:jc w:val="both"/>
        <w:rPr>
          <w:rFonts w:ascii="Arial" w:hAnsi="Arial" w:cs="Arial"/>
          <w:sz w:val="18"/>
          <w:szCs w:val="18"/>
        </w:rPr>
      </w:pPr>
    </w:p>
    <w:p w:rsidR="00BB159A" w:rsidRDefault="00BB159A">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B159A">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9" w:history="1">
        <w:r w:rsidRPr="00C660B6">
          <w:rPr>
            <w:rStyle w:val="Lienhypertexte"/>
            <w:rFonts w:ascii="Arial" w:hAnsi="Arial" w:cs="Arial"/>
          </w:rPr>
          <w:t>articles L. 2141-1 à L. 2141-5</w:t>
        </w:r>
      </w:hyperlink>
      <w:r>
        <w:rPr>
          <w:rFonts w:ascii="Arial" w:hAnsi="Arial" w:cs="Arial"/>
        </w:rPr>
        <w:t xml:space="preserve"> ou aux </w:t>
      </w:r>
      <w:hyperlink r:id="rId20"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D23756" w:rsidRDefault="00D23756" w:rsidP="00D23756">
      <w:pPr>
        <w:tabs>
          <w:tab w:val="left" w:pos="576"/>
        </w:tabs>
        <w:spacing w:before="120"/>
        <w:jc w:val="both"/>
        <w:rPr>
          <w:rFonts w:ascii="Arial" w:hAnsi="Arial" w:cs="Arial"/>
        </w:rPr>
      </w:pPr>
    </w:p>
    <w:p w:rsidR="00D23756" w:rsidRPr="005E12D0" w:rsidRDefault="00D23756" w:rsidP="00D23756">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fldChar w:fldCharType="begin">
          <w:ffData>
            <w:name w:val=""/>
            <w:enabled/>
            <w:calcOnExit w:val="0"/>
            <w:checkBox>
              <w:size w:val="20"/>
              <w:default w:val="1"/>
            </w:checkBox>
          </w:ffData>
        </w:fldChar>
      </w:r>
      <w:r>
        <w:instrText xml:space="preserve"> FORMCHECKBOX </w:instrText>
      </w:r>
      <w:r w:rsidR="001C1E6C">
        <w:fldChar w:fldCharType="separate"/>
      </w:r>
      <w:r>
        <w:fldChar w:fldCharType="end"/>
      </w:r>
    </w:p>
    <w:p w:rsidR="00D23756" w:rsidRDefault="00D23756" w:rsidP="00D23756">
      <w:pPr>
        <w:tabs>
          <w:tab w:val="left" w:pos="576"/>
        </w:tabs>
        <w:spacing w:before="120"/>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3"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23756" w:rsidRDefault="00D23756" w:rsidP="00D23756">
      <w:pPr>
        <w:numPr>
          <w:ilvl w:val="0"/>
          <w:numId w:val="2"/>
        </w:numPr>
        <w:tabs>
          <w:tab w:val="left" w:pos="576"/>
        </w:tabs>
        <w:spacing w:before="120"/>
        <w:jc w:val="both"/>
        <w:rPr>
          <w:rFonts w:ascii="Arial" w:hAnsi="Arial" w:cs="Arial"/>
        </w:rPr>
      </w:pPr>
      <w:proofErr w:type="gramStart"/>
      <w:r>
        <w:rPr>
          <w:rFonts w:ascii="Arial" w:hAnsi="Arial" w:cs="Arial"/>
        </w:rPr>
        <w:t>que</w:t>
      </w:r>
      <w:proofErr w:type="gramEnd"/>
      <w:r>
        <w:rPr>
          <w:rFonts w:ascii="Arial" w:hAnsi="Arial" w:cs="Arial"/>
        </w:rPr>
        <w:t xml:space="preserve"> les renseignements fournis dans le formulaire DC2, et/ou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4"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833063">
      <w:pPr>
        <w:pStyle w:val="En-tte"/>
        <w:tabs>
          <w:tab w:val="left" w:pos="864"/>
        </w:tabs>
        <w:jc w:val="both"/>
        <w:rPr>
          <w:rFonts w:ascii="Arial" w:hAnsi="Arial" w:cs="Arial"/>
        </w:rPr>
      </w:pPr>
      <w:r w:rsidRPr="00DF3A8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922BA4" w:rsidRDefault="00833063">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1C1E6C">
        <w:fldChar w:fldCharType="separate"/>
      </w:r>
      <w:r>
        <w:fldChar w:fldCharType="end"/>
      </w:r>
      <w:r w:rsidR="00775F55">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1C1E6C">
        <w:fldChar w:fldCharType="separate"/>
      </w:r>
      <w:r w:rsidR="00775F55">
        <w:fldChar w:fldCharType="end"/>
      </w:r>
      <w:r w:rsidR="00775F55">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p>
    <w:p w:rsidR="00F1191F" w:rsidRDefault="00F1191F">
      <w:pPr>
        <w:ind w:left="4536" w:hanging="3990"/>
        <w:jc w:val="both"/>
        <w:rPr>
          <w:rFonts w:ascii="Arial" w:hAnsi="Arial" w:cs="Arial"/>
        </w:rPr>
      </w:pPr>
    </w:p>
    <w:p w:rsidR="00397AA8" w:rsidRDefault="00397AA8">
      <w:pPr>
        <w:suppressAutoHyphens w:val="0"/>
        <w:rPr>
          <w:rFonts w:ascii="Arial" w:hAnsi="Arial" w:cs="Arial"/>
        </w:rPr>
      </w:pPr>
      <w:r>
        <w:rPr>
          <w:rFonts w:ascii="Arial" w:hAnsi="Arial" w:cs="Arial"/>
        </w:rPr>
        <w:br w:type="page"/>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5"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Pr="00775F55" w:rsidRDefault="00BB159A" w:rsidP="00BB159A">
      <w:pPr>
        <w:pStyle w:val="En-tte"/>
        <w:tabs>
          <w:tab w:val="clear" w:pos="4536"/>
          <w:tab w:val="clear" w:pos="9072"/>
          <w:tab w:val="left" w:pos="5760"/>
        </w:tabs>
        <w:ind w:left="360"/>
        <w:rPr>
          <w:rFonts w:ascii="Arial" w:hAnsi="Arial" w:cs="Arial"/>
        </w:rPr>
      </w:pPr>
      <w:r>
        <w:rPr>
          <w:rFonts w:ascii="Arial" w:hAnsi="Arial" w:cs="Arial"/>
        </w:rPr>
        <w:tab/>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833063" w:rsidRPr="00775F55" w:rsidRDefault="00833063"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rsidR="00A02C06" w:rsidRDefault="00A02C06" w:rsidP="00833063">
      <w:pPr>
        <w:rPr>
          <w:rFonts w:ascii="Arial" w:hAnsi="Arial" w:cs="Arial"/>
        </w:rPr>
      </w:pPr>
    </w:p>
    <w:p w:rsidR="00DF3A86" w:rsidRDefault="00DF3A86" w:rsidP="00833063">
      <w:pPr>
        <w:rPr>
          <w:rFonts w:ascii="Arial" w:hAnsi="Arial" w:cs="Arial"/>
        </w:rPr>
      </w:pPr>
    </w:p>
    <w:p w:rsidR="00A02C06" w:rsidRDefault="00A02C06" w:rsidP="00833063">
      <w:pPr>
        <w:rPr>
          <w:rFonts w:ascii="Arial" w:hAnsi="Arial" w:cs="Arial"/>
        </w:rPr>
      </w:pPr>
    </w:p>
    <w:p w:rsidR="007411D9" w:rsidRPr="00833063" w:rsidRDefault="00A02C06" w:rsidP="00833063">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833063">
        <w:rPr>
          <w:rFonts w:ascii="Arial" w:hAnsi="Arial" w:cs="Arial"/>
          <w:b/>
          <w:color w:val="FF0000"/>
        </w:rPr>
        <w:t>L</w:t>
      </w:r>
      <w:r w:rsidR="00523768" w:rsidRPr="00833063">
        <w:rPr>
          <w:rFonts w:ascii="Arial" w:hAnsi="Arial" w:cs="Arial"/>
          <w:b/>
          <w:color w:val="FF0000"/>
        </w:rPr>
        <w:t>e mandataire devra fournir, si le groupement est désigné attributaire, un document d’habilitation par les autres membres du groupement et précisant les c</w:t>
      </w:r>
      <w:r w:rsidR="00833063" w:rsidRPr="00833063">
        <w:rPr>
          <w:rFonts w:ascii="Arial" w:hAnsi="Arial" w:cs="Arial"/>
          <w:b/>
          <w:color w:val="FF0000"/>
        </w:rPr>
        <w:t>onditions de cette habilitation</w:t>
      </w:r>
      <w:r w:rsidR="000E5E39" w:rsidRPr="00833063">
        <w:rPr>
          <w:rFonts w:ascii="Arial" w:hAnsi="Arial" w:cs="Arial"/>
          <w:b/>
          <w:color w:val="FF0000"/>
        </w:rPr>
        <w:t>.</w:t>
      </w:r>
    </w:p>
    <w:p w:rsidR="007411D9" w:rsidRDefault="007411D9" w:rsidP="00833063">
      <w:pPr>
        <w:rPr>
          <w:rFonts w:ascii="Arial" w:hAnsi="Arial" w:cs="Arial"/>
        </w:rPr>
      </w:pPr>
    </w:p>
    <w:p w:rsidR="00833063" w:rsidRDefault="00833063" w:rsidP="00833063">
      <w:pPr>
        <w:rPr>
          <w:rFonts w:ascii="Arial" w:hAnsi="Arial" w:cs="Arial"/>
        </w:rPr>
      </w:pPr>
      <w:r>
        <w:rPr>
          <w:rFonts w:ascii="Arial" w:hAnsi="Arial" w:cs="Arial"/>
        </w:rPr>
        <w:t xml:space="preserve">Le cas échéant, les membres du groupement peuvent, </w:t>
      </w:r>
      <w:r>
        <w:rPr>
          <w:rFonts w:ascii="Arial" w:hAnsi="Arial" w:cs="Arial"/>
          <w:u w:val="single"/>
        </w:rPr>
        <w:t>dès à présent</w:t>
      </w:r>
      <w:r>
        <w:rPr>
          <w:rFonts w:ascii="Arial" w:hAnsi="Arial" w:cs="Arial"/>
        </w:rPr>
        <w:t>, compléter les éléments suivants :</w:t>
      </w:r>
    </w:p>
    <w:p w:rsidR="00833063" w:rsidRDefault="00833063" w:rsidP="00833063">
      <w:pPr>
        <w:rPr>
          <w:rFonts w:ascii="Arial" w:hAnsi="Arial" w:cs="Arial"/>
        </w:rPr>
      </w:pPr>
    </w:p>
    <w:p w:rsidR="00833063" w:rsidRDefault="00833063" w:rsidP="00833063">
      <w:pPr>
        <w:rPr>
          <w:rFonts w:ascii="Arial" w:hAnsi="Arial" w:cs="Arial"/>
          <w:i/>
          <w:sz w:val="18"/>
          <w:szCs w:val="18"/>
        </w:rPr>
      </w:pPr>
      <w:r>
        <w:rPr>
          <w:rFonts w:ascii="Arial" w:hAnsi="Arial" w:cs="Arial"/>
        </w:rPr>
        <w:t>Les membres du groupement :</w:t>
      </w:r>
    </w:p>
    <w:p w:rsidR="00833063" w:rsidRDefault="00833063" w:rsidP="00833063">
      <w:pPr>
        <w:rPr>
          <w:rFonts w:ascii="Arial" w:hAnsi="Arial" w:cs="Arial"/>
        </w:rPr>
      </w:pPr>
      <w:r>
        <w:rPr>
          <w:rFonts w:ascii="Arial" w:hAnsi="Arial" w:cs="Arial"/>
          <w:i/>
          <w:sz w:val="18"/>
          <w:szCs w:val="18"/>
        </w:rPr>
        <w:t>(Cocher la case correspondante.)</w:t>
      </w:r>
    </w:p>
    <w:p w:rsidR="00833063" w:rsidRDefault="00833063" w:rsidP="00833063">
      <w:pPr>
        <w:rPr>
          <w:rFonts w:ascii="Arial" w:hAnsi="Arial" w:cs="Arial"/>
        </w:rPr>
      </w:pPr>
    </w:p>
    <w:bookmarkStart w:id="4" w:name="__Fieldmark__11_493632609"/>
    <w:p w:rsidR="00833063" w:rsidRDefault="00833063" w:rsidP="00833063">
      <w:pPr>
        <w:ind w:left="1701" w:hanging="567"/>
        <w:jc w:val="both"/>
        <w:rPr>
          <w:rFonts w:ascii="Arial" w:hAnsi="Arial" w:cs="Arial"/>
          <w:iCs/>
        </w:rPr>
      </w:pPr>
      <w:r>
        <w:fldChar w:fldCharType="begin">
          <w:ffData>
            <w:name w:val=""/>
            <w:enabled/>
            <w:calcOnExit w:val="0"/>
            <w:checkBox>
              <w:sizeAuto/>
              <w:default w:val="0"/>
              <w:checked w:val="0"/>
            </w:checkBox>
          </w:ffData>
        </w:fldChar>
      </w:r>
      <w:r>
        <w:instrText xml:space="preserve"> FORMCHECKBOX </w:instrText>
      </w:r>
      <w:r w:rsidR="001C1E6C">
        <w:fldChar w:fldCharType="separate"/>
      </w:r>
      <w:r>
        <w:fldChar w:fldCharType="end"/>
      </w:r>
      <w:bookmarkEnd w:id="4"/>
      <w:r>
        <w:rPr>
          <w:rFonts w:ascii="Arial" w:hAnsi="Arial" w:cs="Arial"/>
        </w:rPr>
        <w:tab/>
      </w:r>
      <w:proofErr w:type="gramStart"/>
      <w:r>
        <w:rPr>
          <w:rFonts w:ascii="Arial" w:hAnsi="Arial" w:cs="Arial"/>
        </w:rPr>
        <w:t>signent</w:t>
      </w:r>
      <w:proofErr w:type="gramEnd"/>
      <w:r>
        <w:rPr>
          <w:rFonts w:ascii="Arial" w:hAnsi="Arial" w:cs="Arial"/>
        </w:rPr>
        <w:t xml:space="preserve"> individuellement l’offre du groupement et toutes modifications ultérieures du marché ou de l’accord-cadre ;</w:t>
      </w:r>
    </w:p>
    <w:p w:rsidR="00833063" w:rsidRDefault="00833063" w:rsidP="00833063">
      <w:pPr>
        <w:rPr>
          <w:rFonts w:ascii="Arial" w:hAnsi="Arial" w:cs="Arial"/>
          <w:iCs/>
        </w:rPr>
      </w:pPr>
    </w:p>
    <w:bookmarkStart w:id="5" w:name="__Fieldmark__12_493632609"/>
    <w:p w:rsidR="00833063" w:rsidRDefault="00833063" w:rsidP="00833063">
      <w:pPr>
        <w:ind w:left="1701" w:hanging="567"/>
        <w:jc w:val="both"/>
        <w:rPr>
          <w:rFonts w:ascii="Arial" w:hAnsi="Arial" w:cs="Arial"/>
          <w:iCs/>
        </w:rPr>
      </w:pPr>
      <w:r>
        <w:fldChar w:fldCharType="begin">
          <w:ffData>
            <w:name w:val=""/>
            <w:enabled/>
            <w:calcOnExit w:val="0"/>
            <w:checkBox>
              <w:sizeAuto/>
              <w:default w:val="0"/>
              <w:checked w:val="0"/>
            </w:checkBox>
          </w:ffData>
        </w:fldChar>
      </w:r>
      <w:r>
        <w:instrText xml:space="preserve"> FORMCHECKBOX </w:instrText>
      </w:r>
      <w:r w:rsidR="001C1E6C">
        <w:fldChar w:fldCharType="separate"/>
      </w:r>
      <w:r>
        <w:fldChar w:fldCharType="end"/>
      </w:r>
      <w:bookmarkEnd w:id="5"/>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833063" w:rsidRDefault="00833063" w:rsidP="00833063">
      <w:pPr>
        <w:rPr>
          <w:rFonts w:ascii="Arial" w:hAnsi="Arial" w:cs="Arial"/>
          <w:iCs/>
        </w:rPr>
      </w:pPr>
    </w:p>
    <w:bookmarkStart w:id="6" w:name="__Fieldmark__13_493632609"/>
    <w:p w:rsidR="00833063" w:rsidRDefault="00833063" w:rsidP="00833063">
      <w:pPr>
        <w:ind w:left="1701" w:hanging="567"/>
        <w:jc w:val="both"/>
        <w:rPr>
          <w:rFonts w:ascii="Arial" w:hAnsi="Arial" w:cs="Arial"/>
          <w:iCs/>
        </w:rPr>
      </w:pPr>
      <w:r>
        <w:fldChar w:fldCharType="begin">
          <w:ffData>
            <w:name w:val=""/>
            <w:enabled/>
            <w:calcOnExit w:val="0"/>
            <w:checkBox>
              <w:sizeAuto/>
              <w:default w:val="0"/>
              <w:checked w:val="0"/>
            </w:checkBox>
          </w:ffData>
        </w:fldChar>
      </w:r>
      <w:r>
        <w:instrText xml:space="preserve"> FORMCHECKBOX </w:instrText>
      </w:r>
      <w:r w:rsidR="001C1E6C">
        <w:fldChar w:fldCharType="separate"/>
      </w:r>
      <w:r>
        <w:fldChar w:fldCharType="end"/>
      </w:r>
      <w:bookmarkEnd w:id="6"/>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dans le document d’habilitation joint en annexe de la présente lettre de candidature ;</w:t>
      </w:r>
    </w:p>
    <w:p w:rsidR="00833063" w:rsidRDefault="00833063" w:rsidP="00833063">
      <w:pPr>
        <w:rPr>
          <w:rFonts w:ascii="Arial" w:hAnsi="Arial" w:cs="Arial"/>
          <w:iCs/>
        </w:rPr>
      </w:pPr>
    </w:p>
    <w:bookmarkStart w:id="7" w:name="__Fieldmark__14_493632609"/>
    <w:p w:rsidR="00833063" w:rsidRDefault="00833063" w:rsidP="00833063">
      <w:pPr>
        <w:ind w:left="1134"/>
        <w:rPr>
          <w:rFonts w:ascii="Arial" w:hAnsi="Arial" w:cs="Arial"/>
          <w:i/>
          <w:sz w:val="18"/>
          <w:szCs w:val="18"/>
        </w:rPr>
      </w:pPr>
      <w:r>
        <w:fldChar w:fldCharType="begin">
          <w:ffData>
            <w:name w:val=""/>
            <w:enabled/>
            <w:calcOnExit w:val="0"/>
            <w:checkBox>
              <w:sizeAuto/>
              <w:default w:val="0"/>
              <w:checked w:val="0"/>
            </w:checkBox>
          </w:ffData>
        </w:fldChar>
      </w:r>
      <w:r>
        <w:instrText xml:space="preserve"> FORMCHECKBOX </w:instrText>
      </w:r>
      <w:r w:rsidR="001C1E6C">
        <w:fldChar w:fldCharType="separate"/>
      </w:r>
      <w:r>
        <w:fldChar w:fldCharType="end"/>
      </w:r>
      <w:bookmarkEnd w:id="7"/>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7411D9" w:rsidRPr="00833063" w:rsidRDefault="00833063" w:rsidP="00833063">
      <w:pPr>
        <w:ind w:left="1134" w:firstLine="567"/>
        <w:rPr>
          <w:rFonts w:ascii="Arial" w:hAnsi="Arial" w:cs="Arial"/>
        </w:rPr>
      </w:pPr>
      <w:r>
        <w:rPr>
          <w:rFonts w:ascii="Arial" w:hAnsi="Arial" w:cs="Arial"/>
          <w:i/>
          <w:sz w:val="18"/>
          <w:szCs w:val="18"/>
        </w:rPr>
        <w:t>(Donner des précisions sur l’étendue du mandat.)</w:t>
      </w:r>
    </w:p>
    <w:sectPr w:rsidR="007411D9" w:rsidRPr="0083306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B159A" w:rsidRDefault="00BB159A">
      <w:r>
        <w:separator/>
      </w:r>
    </w:p>
  </w:endnote>
  <w:endnote w:type="continuationSeparator" w:id="0">
    <w:p w:rsidR="00BB159A" w:rsidRDefault="00BB15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AA8" w:rsidRDefault="00397AA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D23756" w:rsidP="00053797">
          <w:pPr>
            <w:jc w:val="center"/>
            <w:rPr>
              <w:rFonts w:ascii="Arial" w:hAnsi="Arial" w:cs="Arial"/>
              <w:b/>
              <w:bCs/>
            </w:rPr>
          </w:pPr>
          <w:r>
            <w:rPr>
              <w:rFonts w:ascii="Arial" w:hAnsi="Arial" w:cs="Arial"/>
              <w:b/>
              <w:i/>
              <w:iCs/>
            </w:rPr>
            <w:t>202</w:t>
          </w:r>
          <w:r w:rsidR="001C1E6C">
            <w:rPr>
              <w:rFonts w:ascii="Arial" w:hAnsi="Arial" w:cs="Arial"/>
              <w:b/>
              <w:i/>
              <w:iCs/>
            </w:rPr>
            <w:t>6</w:t>
          </w:r>
          <w:r>
            <w:rPr>
              <w:rFonts w:ascii="Arial" w:hAnsi="Arial" w:cs="Arial"/>
              <w:b/>
              <w:i/>
              <w:iCs/>
            </w:rPr>
            <w:t xml:space="preserve"> </w:t>
          </w:r>
          <w:r w:rsidR="001C1E6C">
            <w:rPr>
              <w:rFonts w:ascii="Arial" w:hAnsi="Arial" w:cs="Arial"/>
              <w:b/>
              <w:i/>
              <w:iCs/>
            </w:rPr>
            <w:t>007</w:t>
          </w:r>
          <w:bookmarkStart w:id="0" w:name="_GoBack"/>
          <w:bookmarkEnd w:id="0"/>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73B45">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73B45">
            <w:rPr>
              <w:rStyle w:val="Numrodepage"/>
              <w:rFonts w:cs="Arial"/>
              <w:b/>
              <w:noProof/>
            </w:rPr>
            <w:t>4</w:t>
          </w:r>
          <w:r>
            <w:rPr>
              <w:rStyle w:val="Numrodepage"/>
              <w:rFonts w:cs="Arial"/>
              <w:b/>
            </w:rPr>
            <w:fldChar w:fldCharType="end"/>
          </w:r>
        </w:p>
      </w:tc>
    </w:tr>
  </w:tbl>
  <w:p w:rsidR="007411D9" w:rsidRPr="00833063" w:rsidRDefault="00775F55" w:rsidP="003B4647">
    <w:pPr>
      <w:pStyle w:val="Pieddepage"/>
      <w:tabs>
        <w:tab w:val="clear" w:pos="4536"/>
        <w:tab w:val="clear" w:pos="9072"/>
      </w:tabs>
      <w:jc w:val="center"/>
      <w:rPr>
        <w:rFonts w:ascii="Arial" w:hAnsi="Arial" w:cs="Arial"/>
        <w:sz w:val="16"/>
        <w:szCs w:val="16"/>
      </w:rPr>
    </w:pPr>
    <w:r w:rsidRPr="00833063">
      <w:rPr>
        <w:rFonts w:ascii="Arial" w:hAnsi="Arial" w:cs="Arial"/>
        <w:sz w:val="16"/>
        <w:szCs w:val="16"/>
      </w:rPr>
      <w:t>Version code de la commande publique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AA8" w:rsidRDefault="00397AA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B159A" w:rsidRDefault="00BB159A">
      <w:r>
        <w:separator/>
      </w:r>
    </w:p>
  </w:footnote>
  <w:footnote w:type="continuationSeparator" w:id="0">
    <w:p w:rsidR="00BB159A" w:rsidRDefault="00BB159A">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AA8" w:rsidRDefault="00397AA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AA8" w:rsidRDefault="00397AA8">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7AA8" w:rsidRDefault="00397AA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D388B038"/>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1B223F"/>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159A"/>
    <w:rsid w:val="0001700A"/>
    <w:rsid w:val="00033BC0"/>
    <w:rsid w:val="00053797"/>
    <w:rsid w:val="00056CB1"/>
    <w:rsid w:val="00057419"/>
    <w:rsid w:val="000717F1"/>
    <w:rsid w:val="00080D2A"/>
    <w:rsid w:val="00084F22"/>
    <w:rsid w:val="000A4B86"/>
    <w:rsid w:val="000E5E39"/>
    <w:rsid w:val="001052F6"/>
    <w:rsid w:val="001101D5"/>
    <w:rsid w:val="00184AEF"/>
    <w:rsid w:val="001C1E6C"/>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97AA8"/>
    <w:rsid w:val="003B4647"/>
    <w:rsid w:val="003C0BB4"/>
    <w:rsid w:val="003C189F"/>
    <w:rsid w:val="003C3A5C"/>
    <w:rsid w:val="003D02BB"/>
    <w:rsid w:val="003E58DA"/>
    <w:rsid w:val="003F1528"/>
    <w:rsid w:val="003F2D90"/>
    <w:rsid w:val="00402F5F"/>
    <w:rsid w:val="00412718"/>
    <w:rsid w:val="00413A54"/>
    <w:rsid w:val="00456A7D"/>
    <w:rsid w:val="00472DBE"/>
    <w:rsid w:val="00473B45"/>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04886"/>
    <w:rsid w:val="00625F1D"/>
    <w:rsid w:val="00632D63"/>
    <w:rsid w:val="00633D7F"/>
    <w:rsid w:val="00642EBA"/>
    <w:rsid w:val="00645FD5"/>
    <w:rsid w:val="00673463"/>
    <w:rsid w:val="00676069"/>
    <w:rsid w:val="006D5E52"/>
    <w:rsid w:val="006D7224"/>
    <w:rsid w:val="006F26C8"/>
    <w:rsid w:val="00716E26"/>
    <w:rsid w:val="00720606"/>
    <w:rsid w:val="00723F39"/>
    <w:rsid w:val="007336CD"/>
    <w:rsid w:val="007411D9"/>
    <w:rsid w:val="00751002"/>
    <w:rsid w:val="00754100"/>
    <w:rsid w:val="0076435B"/>
    <w:rsid w:val="007713BD"/>
    <w:rsid w:val="00775F55"/>
    <w:rsid w:val="007D3787"/>
    <w:rsid w:val="007F4A27"/>
    <w:rsid w:val="00811AFD"/>
    <w:rsid w:val="008326E4"/>
    <w:rsid w:val="00833063"/>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C35F3"/>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60C8D"/>
    <w:rsid w:val="00B9664F"/>
    <w:rsid w:val="00BB159A"/>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23756"/>
    <w:rsid w:val="00D7269B"/>
    <w:rsid w:val="00D84A53"/>
    <w:rsid w:val="00DB3307"/>
    <w:rsid w:val="00DC00F7"/>
    <w:rsid w:val="00DD1774"/>
    <w:rsid w:val="00DE001E"/>
    <w:rsid w:val="00DE1001"/>
    <w:rsid w:val="00DF3A86"/>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C4C0F2F"/>
  <w15:chartTrackingRefBased/>
  <w15:docId w15:val="{ABE1E394-4D32-4A57-8114-D7DA68DAE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Rfrenceintense">
    <w:name w:val="Intense Reference"/>
    <w:uiPriority w:val="32"/>
    <w:qFormat/>
    <w:rsid w:val="000717F1"/>
    <w:rPr>
      <w:b/>
      <w:bCs/>
      <w:smallCaps/>
      <w:color w:val="5B9BD5"/>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660580">
      <w:bodyDiv w:val="1"/>
      <w:marLeft w:val="0"/>
      <w:marRight w:val="0"/>
      <w:marTop w:val="0"/>
      <w:marBottom w:val="0"/>
      <w:divBdr>
        <w:top w:val="none" w:sz="0" w:space="0" w:color="auto"/>
        <w:left w:val="none" w:sz="0" w:space="0" w:color="auto"/>
        <w:bottom w:val="none" w:sz="0" w:space="0" w:color="auto"/>
        <w:right w:val="none" w:sz="0" w:space="0" w:color="auto"/>
      </w:divBdr>
    </w:div>
    <w:div w:id="1939941560">
      <w:bodyDiv w:val="1"/>
      <w:marLeft w:val="0"/>
      <w:marRight w:val="0"/>
      <w:marTop w:val="0"/>
      <w:marBottom w:val="0"/>
      <w:divBdr>
        <w:top w:val="none" w:sz="0" w:space="0" w:color="auto"/>
        <w:left w:val="none" w:sz="0" w:space="0" w:color="auto"/>
        <w:bottom w:val="none" w:sz="0" w:space="0" w:color="auto"/>
        <w:right w:val="none" w:sz="0" w:space="0" w:color="auto"/>
      </w:divBdr>
    </w:div>
    <w:div w:id="2080323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rizzottodossin-l@chu-caen.fr"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4CEAF5-5409-43B3-88EE-6463FF56F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1549</Words>
  <Characters>8523</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10052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FERET MARYSE</dc:creator>
  <cp:keywords/>
  <cp:lastModifiedBy>Laetitia RIZZOTTODOSSIN</cp:lastModifiedBy>
  <cp:revision>10</cp:revision>
  <cp:lastPrinted>2016-11-02T12:51:00Z</cp:lastPrinted>
  <dcterms:created xsi:type="dcterms:W3CDTF">2019-08-12T11:03:00Z</dcterms:created>
  <dcterms:modified xsi:type="dcterms:W3CDTF">2025-12-23T16:06:00Z</dcterms:modified>
</cp:coreProperties>
</file>